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5FF" w:rsidRDefault="00EB76F3" w:rsidP="005055FF">
      <w:pPr>
        <w:autoSpaceDE w:val="0"/>
        <w:autoSpaceDN w:val="0"/>
        <w:spacing w:after="0" w:line="240" w:lineRule="auto"/>
        <w:rPr>
          <w:rFonts w:ascii="Santander Text Light" w:hAnsi="Santander Text Light"/>
          <w:b/>
        </w:rPr>
      </w:pPr>
      <w:bookmarkStart w:id="0" w:name="_GoBack"/>
      <w:bookmarkEnd w:id="0"/>
      <w:r>
        <w:rPr>
          <w:rFonts w:ascii="Santander Text Light" w:hAnsi="Santander Text Light"/>
          <w:b/>
        </w:rPr>
        <w:t>Bezpłatne kursy i szkolenia – Stypendia Santander</w:t>
      </w:r>
    </w:p>
    <w:p w:rsidR="00F36C2C" w:rsidRPr="00CF374B" w:rsidRDefault="00F36C2C" w:rsidP="005055FF">
      <w:pPr>
        <w:autoSpaceDE w:val="0"/>
        <w:autoSpaceDN w:val="0"/>
        <w:spacing w:after="0" w:line="240" w:lineRule="auto"/>
        <w:rPr>
          <w:rFonts w:ascii="Santander Text Light" w:hAnsi="Santander Text Light"/>
          <w:b/>
        </w:rPr>
      </w:pPr>
    </w:p>
    <w:p w:rsidR="005055FF" w:rsidRDefault="00F36C2C" w:rsidP="005055FF">
      <w:pPr>
        <w:autoSpaceDE w:val="0"/>
        <w:autoSpaceDN w:val="0"/>
        <w:spacing w:after="0" w:line="240" w:lineRule="auto"/>
        <w:rPr>
          <w:rFonts w:ascii="Santander Text Light" w:hAnsi="Santander Text Light"/>
        </w:rPr>
      </w:pPr>
      <w:r>
        <w:rPr>
          <w:rFonts w:ascii="Santander Text Light" w:hAnsi="Santander Text Light"/>
          <w:noProof/>
        </w:rPr>
        <w:drawing>
          <wp:inline distT="0" distB="0" distL="0" distR="0" wp14:anchorId="041C33CF" wp14:editId="48FC510F">
            <wp:extent cx="5760720" cy="2185081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er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8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C2C" w:rsidRDefault="00F36C2C" w:rsidP="00F36C2C">
      <w:pPr>
        <w:pStyle w:val="Nagwek1"/>
        <w:shd w:val="clear" w:color="auto" w:fill="FFFFFF"/>
        <w:spacing w:before="0" w:beforeAutospacing="0"/>
        <w:rPr>
          <w:rFonts w:ascii="Santander Text Light" w:hAnsi="Santander Text Light" w:cstheme="minorHAnsi"/>
          <w:b w:val="0"/>
          <w:sz w:val="22"/>
          <w:szCs w:val="22"/>
        </w:rPr>
      </w:pPr>
    </w:p>
    <w:p w:rsidR="00F36C2C" w:rsidRDefault="00F36C2C" w:rsidP="00F36C2C">
      <w:pPr>
        <w:pStyle w:val="Nagwek1"/>
        <w:shd w:val="clear" w:color="auto" w:fill="FFFFFF"/>
        <w:spacing w:before="0" w:beforeAutospacing="0"/>
        <w:rPr>
          <w:rFonts w:ascii="Santander Text Light" w:hAnsi="Santander Text Light" w:cstheme="minorHAnsi"/>
          <w:b w:val="0"/>
          <w:sz w:val="22"/>
          <w:szCs w:val="22"/>
        </w:rPr>
      </w:pPr>
    </w:p>
    <w:p w:rsidR="00F36C2C" w:rsidRPr="005262DF" w:rsidRDefault="00F36C2C" w:rsidP="00F36C2C">
      <w:pPr>
        <w:pStyle w:val="Nagwek1"/>
        <w:shd w:val="clear" w:color="auto" w:fill="FFFFFF"/>
        <w:spacing w:before="0" w:beforeAutospacing="0"/>
        <w:rPr>
          <w:rFonts w:ascii="Arial" w:hAnsi="Arial" w:cs="Arial"/>
          <w:color w:val="272424"/>
        </w:rPr>
      </w:pPr>
      <w:r w:rsidRPr="005262DF">
        <w:rPr>
          <w:rFonts w:ascii="Santander Text Light" w:hAnsi="Santander Text Light" w:cstheme="minorHAnsi"/>
          <w:b w:val="0"/>
          <w:sz w:val="22"/>
          <w:szCs w:val="22"/>
        </w:rPr>
        <w:t xml:space="preserve">W ramach współpracy z Santander Universidades po raz kolejny mamy przyjemność </w:t>
      </w:r>
      <w:r>
        <w:rPr>
          <w:rFonts w:ascii="Santander Text Light" w:hAnsi="Santander Text Light" w:cstheme="minorHAnsi"/>
          <w:b w:val="0"/>
          <w:sz w:val="22"/>
          <w:szCs w:val="22"/>
        </w:rPr>
        <w:t xml:space="preserve">zaprosić studentów, doktorantów i pracowników do udziału w projektach rozwojowych. </w:t>
      </w:r>
    </w:p>
    <w:p w:rsidR="00F36C2C" w:rsidRPr="00CF374B" w:rsidRDefault="00F36C2C" w:rsidP="00F36C2C">
      <w:pPr>
        <w:pStyle w:val="HTML-wstpniesformatowany"/>
        <w:spacing w:line="276" w:lineRule="auto"/>
        <w:jc w:val="both"/>
        <w:rPr>
          <w:rFonts w:ascii="Santander Text Light" w:hAnsi="Santander Text Light" w:cstheme="minorHAnsi"/>
          <w:sz w:val="22"/>
          <w:szCs w:val="22"/>
        </w:rPr>
      </w:pPr>
      <w:r>
        <w:rPr>
          <w:rFonts w:ascii="Santander Text Light" w:hAnsi="Santander Text Light" w:cstheme="minorHAnsi"/>
          <w:sz w:val="22"/>
          <w:szCs w:val="22"/>
        </w:rPr>
        <w:t>W</w:t>
      </w:r>
      <w:r w:rsidRPr="00CF374B">
        <w:rPr>
          <w:rFonts w:ascii="Santander Text Light" w:hAnsi="Santander Text Light" w:cstheme="minorHAnsi"/>
          <w:sz w:val="22"/>
          <w:szCs w:val="22"/>
        </w:rPr>
        <w:t xml:space="preserve"> jesiennej edycji </w:t>
      </w:r>
      <w:r w:rsidRPr="00CF374B">
        <w:rPr>
          <w:rFonts w:ascii="Santander Text Light" w:hAnsi="Santander Text Light" w:cstheme="minorHAnsi"/>
          <w:b/>
          <w:color w:val="FF0000"/>
          <w:sz w:val="22"/>
          <w:szCs w:val="22"/>
        </w:rPr>
        <w:t xml:space="preserve">Stypendiów Santander </w:t>
      </w:r>
      <w:r>
        <w:rPr>
          <w:rFonts w:ascii="Santander Text Light" w:hAnsi="Santander Text Light" w:cstheme="minorHAnsi"/>
          <w:sz w:val="22"/>
          <w:szCs w:val="22"/>
        </w:rPr>
        <w:t xml:space="preserve">mogą Państwo postawić na </w:t>
      </w:r>
      <w:r w:rsidRPr="00CF374B">
        <w:rPr>
          <w:rFonts w:ascii="Santander Text Light" w:hAnsi="Santander Text Light" w:cstheme="minorHAnsi"/>
          <w:sz w:val="22"/>
          <w:szCs w:val="22"/>
        </w:rPr>
        <w:t xml:space="preserve"> rozwój kompetencji cyfrowych, językowych a także branżowych z zakresu marketingu, ekonomii, bankowości, liderstw itd.</w:t>
      </w:r>
    </w:p>
    <w:p w:rsidR="00F36C2C" w:rsidRPr="00CF374B" w:rsidRDefault="00F36C2C" w:rsidP="00F36C2C">
      <w:pPr>
        <w:pStyle w:val="HTML-wstpniesformatowany"/>
        <w:spacing w:line="276" w:lineRule="auto"/>
        <w:jc w:val="both"/>
        <w:rPr>
          <w:rFonts w:ascii="Santander Text Light" w:hAnsi="Santander Text Light" w:cstheme="minorHAnsi"/>
          <w:sz w:val="22"/>
          <w:szCs w:val="22"/>
        </w:rPr>
      </w:pPr>
    </w:p>
    <w:p w:rsidR="00F36C2C" w:rsidRPr="00CF374B" w:rsidRDefault="00F36C2C" w:rsidP="00F36C2C">
      <w:pPr>
        <w:pStyle w:val="HTML-wstpniesformatowany"/>
        <w:spacing w:line="276" w:lineRule="auto"/>
        <w:jc w:val="both"/>
        <w:rPr>
          <w:rFonts w:ascii="Santander Text Light" w:hAnsi="Santander Text Light" w:cstheme="minorHAnsi"/>
          <w:sz w:val="22"/>
          <w:szCs w:val="22"/>
        </w:rPr>
      </w:pPr>
      <w:r w:rsidRPr="00CF374B">
        <w:rPr>
          <w:rFonts w:ascii="Santander Text Light" w:hAnsi="Santander Text Light" w:cstheme="minorHAnsi"/>
          <w:sz w:val="22"/>
          <w:szCs w:val="22"/>
        </w:rPr>
        <w:t>Zachęcamy do zapoznania się z ofertą i aplikowanie.</w:t>
      </w:r>
    </w:p>
    <w:p w:rsidR="00F36C2C" w:rsidRDefault="00F36C2C" w:rsidP="005055FF">
      <w:pPr>
        <w:autoSpaceDE w:val="0"/>
        <w:autoSpaceDN w:val="0"/>
        <w:spacing w:after="0" w:line="240" w:lineRule="auto"/>
        <w:rPr>
          <w:rFonts w:ascii="Santander Text Light" w:hAnsi="Santander Text Light"/>
        </w:rPr>
      </w:pPr>
    </w:p>
    <w:p w:rsidR="00CF374B" w:rsidRPr="00EB76F3" w:rsidRDefault="005055FF" w:rsidP="00EB76F3">
      <w:pPr>
        <w:jc w:val="both"/>
        <w:rPr>
          <w:rStyle w:val="normaltextrun"/>
          <w:rFonts w:ascii="Santander Text Light" w:hAnsi="Santander Text Light"/>
          <w:b/>
          <w:color w:val="FF0000"/>
        </w:rPr>
      </w:pPr>
      <w:r w:rsidRPr="00CF374B">
        <w:rPr>
          <w:rFonts w:ascii="Santander Text Light" w:hAnsi="Santander Text Light"/>
          <w:b/>
          <w:color w:val="FF0000"/>
        </w:rPr>
        <w:t>Obecnie trwają nabory na:</w:t>
      </w:r>
    </w:p>
    <w:p w:rsidR="00CF374B" w:rsidRPr="00CF374B" w:rsidRDefault="00CF374B" w:rsidP="00CF374B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="Santander Text Light" w:hAnsi="Santander Text Light"/>
          <w:b/>
          <w:bCs/>
        </w:rPr>
      </w:pPr>
      <w:r w:rsidRPr="00CF374B">
        <w:rPr>
          <w:rStyle w:val="normaltextrun"/>
          <w:rFonts w:ascii="Santander Text Light" w:hAnsi="Santander Text Light" w:cs="Santander Micro Text Light"/>
          <w:b/>
          <w:bCs/>
          <w:sz w:val="22"/>
          <w:szCs w:val="22"/>
        </w:rPr>
        <w:t>Akademia Santander </w:t>
      </w:r>
      <w:r w:rsidRPr="005262DF">
        <w:rPr>
          <w:rStyle w:val="normaltextrun"/>
          <w:rFonts w:ascii="Santander Text Light" w:hAnsi="Santander Text Light"/>
          <w:b/>
        </w:rPr>
        <w:t>Universidades</w:t>
      </w:r>
      <w:r w:rsidRPr="00CF374B">
        <w:rPr>
          <w:rStyle w:val="normaltextrun"/>
          <w:rFonts w:ascii="Santander Text Light" w:hAnsi="Santander Text Light" w:cs="Santander Micro Text Light"/>
          <w:b/>
          <w:bCs/>
          <w:sz w:val="22"/>
          <w:szCs w:val="22"/>
        </w:rPr>
        <w:t xml:space="preserve"> online – </w:t>
      </w:r>
      <w:r w:rsidRPr="00CF374B">
        <w:rPr>
          <w:rStyle w:val="normaltextrun"/>
          <w:rFonts w:ascii="Santander Text Light" w:hAnsi="Santander Text Light" w:cs="Santander Micro Text Light"/>
          <w:bCs/>
          <w:sz w:val="22"/>
          <w:szCs w:val="22"/>
        </w:rPr>
        <w:t>cykl </w:t>
      </w:r>
      <w:proofErr w:type="spellStart"/>
      <w:r w:rsidRPr="00CF374B">
        <w:rPr>
          <w:rStyle w:val="normaltextrun"/>
          <w:rFonts w:ascii="Santander Text Light" w:hAnsi="Santander Text Light" w:cs="Santander Micro Text Light"/>
          <w:bCs/>
          <w:sz w:val="22"/>
          <w:szCs w:val="22"/>
        </w:rPr>
        <w:t>webinarów</w:t>
      </w:r>
      <w:proofErr w:type="spellEnd"/>
      <w:r w:rsidRPr="00CF374B">
        <w:rPr>
          <w:rStyle w:val="normaltextrun"/>
          <w:rFonts w:ascii="Santander Text Light" w:hAnsi="Santander Text Light" w:cs="Santander Micro Text Light"/>
          <w:bCs/>
          <w:sz w:val="22"/>
          <w:szCs w:val="22"/>
        </w:rPr>
        <w:t> dotyczących szeroko rozumianej bankowości, które poprowadzi najwyższa kadra zarządzająca Santander Bank Polska S.A. Celem wydarzenia jest dzielenie się wiedzą praktyków oraz inspirowanie do rozwoju kariery i uczenia się przez całe życie. W trakcie Akademii poruszane będą zarówno tematy finansowe, ekonomiczne, technologiczne jak i te związane z przywództwem oraz rozwojem osobistym. Akademia organizowana jest we współpracy z Uniwersytetem Ekonomicznym w Krakowie.</w:t>
      </w:r>
      <w:r w:rsidRPr="00CF374B">
        <w:rPr>
          <w:rStyle w:val="normaltextrun"/>
          <w:rFonts w:ascii="Santander Text Light" w:hAnsi="Santander Text Light"/>
          <w:bCs/>
        </w:rPr>
        <w:t> </w:t>
      </w:r>
    </w:p>
    <w:p w:rsidR="00CF374B" w:rsidRPr="00CF374B" w:rsidRDefault="00CF374B" w:rsidP="00CF374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Santander Text Light" w:hAnsi="Santander Text Light" w:cs="Santander Micro Text Light"/>
          <w:sz w:val="22"/>
          <w:szCs w:val="22"/>
        </w:rPr>
      </w:pPr>
      <w:r w:rsidRPr="00CF374B">
        <w:rPr>
          <w:rStyle w:val="normaltextrun"/>
          <w:rFonts w:ascii="Santander Text Light" w:hAnsi="Santander Text Light" w:cs="Santander Micro Text Light"/>
          <w:sz w:val="22"/>
          <w:szCs w:val="22"/>
        </w:rPr>
        <w:t>Aplikuj do </w:t>
      </w:r>
      <w:r w:rsidRPr="00CF374B">
        <w:rPr>
          <w:rStyle w:val="normaltextrun"/>
          <w:rFonts w:ascii="Santander Text Light" w:hAnsi="Santander Text Light" w:cs="Santander Micro Text Light"/>
          <w:b/>
          <w:sz w:val="22"/>
          <w:szCs w:val="22"/>
        </w:rPr>
        <w:t>31 października</w:t>
      </w:r>
      <w:r w:rsidRPr="00CF374B">
        <w:rPr>
          <w:rStyle w:val="normaltextrun"/>
          <w:rFonts w:ascii="Santander Text Light" w:hAnsi="Santander Text Light" w:cs="Santander Micro Text Light"/>
          <w:sz w:val="22"/>
          <w:szCs w:val="22"/>
        </w:rPr>
        <w:t> na: </w:t>
      </w:r>
    </w:p>
    <w:p w:rsidR="00CF374B" w:rsidRPr="00CF374B" w:rsidRDefault="000B35F3" w:rsidP="00CF374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Santander Text Light" w:hAnsi="Santander Text Light" w:cs="Santander Micro Text Light"/>
          <w:sz w:val="22"/>
          <w:szCs w:val="22"/>
        </w:rPr>
      </w:pPr>
      <w:hyperlink r:id="rId7" w:history="1">
        <w:r w:rsidR="006B2E86" w:rsidRPr="00AB4C86">
          <w:rPr>
            <w:rStyle w:val="Hipercze"/>
            <w:rFonts w:ascii="Santander Text Light" w:hAnsi="Santander Text Light" w:cs="Santander Micro Text Light"/>
            <w:sz w:val="22"/>
            <w:szCs w:val="22"/>
          </w:rPr>
          <w:t>https://app.becas-santander.com/pl/program/akademia_su_2021</w:t>
        </w:r>
      </w:hyperlink>
      <w:r w:rsidR="006B2E86">
        <w:rPr>
          <w:rStyle w:val="eop"/>
          <w:rFonts w:ascii="Santander Text Light" w:hAnsi="Santander Text Light" w:cs="Santander Micro Text Light"/>
          <w:sz w:val="22"/>
          <w:szCs w:val="22"/>
        </w:rPr>
        <w:t xml:space="preserve"> </w:t>
      </w:r>
    </w:p>
    <w:p w:rsidR="00CF374B" w:rsidRPr="00CF374B" w:rsidRDefault="00CF374B" w:rsidP="00CF374B">
      <w:pPr>
        <w:pStyle w:val="paragraph"/>
        <w:spacing w:before="0" w:beforeAutospacing="0" w:after="0" w:afterAutospacing="0"/>
        <w:jc w:val="both"/>
        <w:textAlignment w:val="baseline"/>
        <w:rPr>
          <w:rFonts w:ascii="Santander Text Light" w:hAnsi="Santander Text Light" w:cs="Segoe UI"/>
          <w:sz w:val="18"/>
          <w:szCs w:val="18"/>
        </w:rPr>
      </w:pPr>
    </w:p>
    <w:p w:rsidR="00CF374B" w:rsidRPr="00CF374B" w:rsidRDefault="00CF374B" w:rsidP="00CF374B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Santander Text Light" w:hAnsi="Santander Text Light" w:cs="Santander Micro Text Light"/>
          <w:sz w:val="22"/>
          <w:szCs w:val="22"/>
        </w:rPr>
      </w:pPr>
      <w:r w:rsidRPr="00CF374B">
        <w:rPr>
          <w:rStyle w:val="normaltextrun"/>
          <w:rFonts w:ascii="Santander Text Light" w:hAnsi="Santander Text Light" w:cs="Santander Micro Text Light"/>
          <w:b/>
          <w:bCs/>
          <w:sz w:val="22"/>
          <w:szCs w:val="22"/>
        </w:rPr>
        <w:lastRenderedPageBreak/>
        <w:t>Stypendium Konferencyjne Santander | VII Ogólnopolska Sesja Studenckich Kół Naukowych</w:t>
      </w:r>
      <w:r w:rsidRPr="00CF374B">
        <w:rPr>
          <w:rStyle w:val="normaltextrun"/>
          <w:rFonts w:ascii="Santander Text Light" w:hAnsi="Santander Text Light" w:cs="Santander Micro Text Light"/>
          <w:sz w:val="22"/>
          <w:szCs w:val="22"/>
        </w:rPr>
        <w:t> – to 300 miejsc na studencką konferencję naukową, podczas której młodzi badacze mogą spróbować swoich sił w prezentowaniu wyników prac naukowych przez jury, nawiązać cenne znajomości oraz zdobyć cenne nagrody. Jest to wydarzenie otwarte zarówno dla twórców prac naukowych, jak i dla wolnych słuchaczy;</w:t>
      </w:r>
      <w:r w:rsidRPr="00CF374B">
        <w:rPr>
          <w:rStyle w:val="eop"/>
          <w:rFonts w:ascii="Santander Text Light" w:hAnsi="Santander Text Light" w:cs="Santander Micro Text Light"/>
          <w:sz w:val="22"/>
          <w:szCs w:val="22"/>
        </w:rPr>
        <w:t> </w:t>
      </w:r>
    </w:p>
    <w:p w:rsidR="00CF374B" w:rsidRPr="00CF374B" w:rsidRDefault="00CF374B" w:rsidP="00CF374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antander Text Light" w:hAnsi="Santander Text Light" w:cs="Segoe UI"/>
          <w:sz w:val="18"/>
          <w:szCs w:val="18"/>
        </w:rPr>
      </w:pPr>
      <w:r w:rsidRPr="00CF374B">
        <w:rPr>
          <w:rStyle w:val="normaltextrun"/>
          <w:rFonts w:ascii="Santander Text Light" w:hAnsi="Santander Text Light" w:cs="Santander Micro Text Light"/>
          <w:sz w:val="22"/>
          <w:szCs w:val="22"/>
        </w:rPr>
        <w:t>Aplikuj do </w:t>
      </w:r>
      <w:r w:rsidRPr="00CF374B">
        <w:rPr>
          <w:rStyle w:val="normaltextrun"/>
          <w:rFonts w:ascii="Santander Text Light" w:hAnsi="Santander Text Light" w:cs="Santander Micro Text Light"/>
          <w:b/>
          <w:bCs/>
          <w:sz w:val="22"/>
          <w:szCs w:val="22"/>
        </w:rPr>
        <w:t>2 listopada br.</w:t>
      </w:r>
      <w:r w:rsidRPr="00CF374B">
        <w:rPr>
          <w:rStyle w:val="normaltextrun"/>
          <w:rFonts w:ascii="Santander Text Light" w:hAnsi="Santander Text Light" w:cs="Santander Micro Text Light"/>
          <w:sz w:val="22"/>
          <w:szCs w:val="22"/>
        </w:rPr>
        <w:t> na:</w:t>
      </w:r>
      <w:r w:rsidRPr="00CF374B">
        <w:rPr>
          <w:rStyle w:val="eop"/>
          <w:rFonts w:ascii="Santander Text Light" w:hAnsi="Santander Text Light" w:cs="Santander Micro Text Light"/>
          <w:sz w:val="22"/>
          <w:szCs w:val="22"/>
        </w:rPr>
        <w:t> </w:t>
      </w:r>
    </w:p>
    <w:p w:rsidR="00CF374B" w:rsidRDefault="00CF374B" w:rsidP="00CF374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Santander Text Light" w:hAnsi="Santander Text Light" w:cs="Santander Micro Text Light"/>
          <w:sz w:val="22"/>
          <w:szCs w:val="22"/>
        </w:rPr>
      </w:pPr>
      <w:r w:rsidRPr="00CF374B">
        <w:rPr>
          <w:rStyle w:val="eop"/>
          <w:rFonts w:ascii="Santander Text Light" w:hAnsi="Santander Text Light" w:cs="Santander Micro Text Light"/>
          <w:sz w:val="22"/>
          <w:szCs w:val="22"/>
        </w:rPr>
        <w:t> </w:t>
      </w:r>
      <w:hyperlink r:id="rId8" w:history="1">
        <w:r w:rsidR="00EB76F3" w:rsidRPr="00EB76F3">
          <w:rPr>
            <w:rStyle w:val="Hipercze"/>
            <w:rFonts w:ascii="Santander Text Light" w:hAnsi="Santander Text Light" w:cs="Santander Micro Text Light"/>
            <w:sz w:val="22"/>
            <w:szCs w:val="22"/>
          </w:rPr>
          <w:t>https://app.becas-santander.com/pl/program/vii_osskn</w:t>
        </w:r>
      </w:hyperlink>
    </w:p>
    <w:p w:rsidR="00EB76F3" w:rsidRPr="00CF374B" w:rsidRDefault="00EB76F3" w:rsidP="00CF374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antander Text Light" w:hAnsi="Santander Text Light" w:cs="Segoe UI"/>
          <w:sz w:val="18"/>
          <w:szCs w:val="18"/>
        </w:rPr>
      </w:pPr>
    </w:p>
    <w:p w:rsidR="00CF374B" w:rsidRPr="00CF374B" w:rsidRDefault="00CF374B" w:rsidP="00CF374B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Santander Text Light" w:hAnsi="Santander Text Light" w:cs="Santander Micro Text Light"/>
          <w:sz w:val="22"/>
          <w:szCs w:val="22"/>
        </w:rPr>
      </w:pPr>
      <w:r w:rsidRPr="00CF374B">
        <w:rPr>
          <w:rStyle w:val="normaltextrun"/>
          <w:rFonts w:ascii="Santander Text Light" w:hAnsi="Santander Text Light" w:cs="Santander Micro Text Light"/>
          <w:b/>
          <w:bCs/>
          <w:sz w:val="22"/>
          <w:szCs w:val="22"/>
        </w:rPr>
        <w:t>Stypendium Rozwojowe Santander | Biznes w Praktyce</w:t>
      </w:r>
      <w:r w:rsidRPr="00CF374B">
        <w:rPr>
          <w:rStyle w:val="normaltextrun"/>
          <w:rFonts w:ascii="Santander Text Light" w:hAnsi="Santander Text Light" w:cs="Santander Micro Text Light"/>
          <w:sz w:val="22"/>
          <w:szCs w:val="22"/>
        </w:rPr>
        <w:t> – cykl </w:t>
      </w:r>
      <w:proofErr w:type="spellStart"/>
      <w:r w:rsidRPr="00CF374B">
        <w:rPr>
          <w:rStyle w:val="spellingerror"/>
          <w:rFonts w:ascii="Santander Text Light" w:hAnsi="Santander Text Light" w:cs="Santander Micro Text Light"/>
          <w:sz w:val="22"/>
          <w:szCs w:val="22"/>
        </w:rPr>
        <w:t>webinarów</w:t>
      </w:r>
      <w:proofErr w:type="spellEnd"/>
      <w:r w:rsidRPr="00CF374B">
        <w:rPr>
          <w:rStyle w:val="normaltextrun"/>
          <w:rFonts w:ascii="Santander Text Light" w:hAnsi="Santander Text Light" w:cs="Santander Micro Text Light"/>
          <w:sz w:val="22"/>
          <w:szCs w:val="22"/>
        </w:rPr>
        <w:t> dotyczących </w:t>
      </w:r>
      <w:r w:rsidRPr="00CF374B">
        <w:rPr>
          <w:rStyle w:val="normaltextrun"/>
          <w:rFonts w:ascii="Santander Text Light" w:hAnsi="Santander Text Light" w:cs="Santander Micro Text Light"/>
          <w:color w:val="272424"/>
          <w:sz w:val="22"/>
          <w:szCs w:val="22"/>
        </w:rPr>
        <w:t xml:space="preserve">wykorzystania mediów </w:t>
      </w:r>
      <w:proofErr w:type="spellStart"/>
      <w:r w:rsidRPr="00CF374B">
        <w:rPr>
          <w:rStyle w:val="normaltextrun"/>
          <w:rFonts w:ascii="Santander Text Light" w:hAnsi="Santander Text Light" w:cs="Santander Micro Text Light"/>
          <w:color w:val="272424"/>
          <w:sz w:val="22"/>
          <w:szCs w:val="22"/>
        </w:rPr>
        <w:t>społecznościowych</w:t>
      </w:r>
      <w:proofErr w:type="spellEnd"/>
      <w:r w:rsidRPr="00CF374B">
        <w:rPr>
          <w:rStyle w:val="normaltextrun"/>
          <w:rFonts w:ascii="Santander Text Light" w:hAnsi="Santander Text Light" w:cs="Santander Micro Text Light"/>
          <w:color w:val="272424"/>
          <w:sz w:val="22"/>
          <w:szCs w:val="22"/>
        </w:rPr>
        <w:t> do prowadzenia działań marketingowych małej firmy oraz budowania marki osobistej. Swoją wiedzą podzielą się znani i cenieni</w:t>
      </w:r>
      <w:r w:rsidRPr="00CF374B">
        <w:rPr>
          <w:rStyle w:val="normaltextrun"/>
          <w:rFonts w:ascii="Santander Text Light" w:hAnsi="Santander Text Light" w:cs="Arial"/>
          <w:b/>
          <w:bCs/>
          <w:color w:val="272424"/>
        </w:rPr>
        <w:t> </w:t>
      </w:r>
      <w:r w:rsidRPr="00CF374B">
        <w:rPr>
          <w:rStyle w:val="normaltextrun"/>
          <w:rFonts w:ascii="Santander Text Light" w:hAnsi="Santander Text Light" w:cs="Santander Micro Text Light"/>
          <w:sz w:val="22"/>
          <w:szCs w:val="22"/>
        </w:rPr>
        <w:t>eksperci świata </w:t>
      </w:r>
      <w:r w:rsidRPr="00CF374B">
        <w:rPr>
          <w:rStyle w:val="spellingerror"/>
          <w:rFonts w:ascii="Santander Text Light" w:hAnsi="Santander Text Light" w:cs="Santander Micro Text Light"/>
          <w:sz w:val="22"/>
          <w:szCs w:val="22"/>
        </w:rPr>
        <w:t>mediów społecznościowych</w:t>
      </w:r>
      <w:r w:rsidRPr="00CF374B">
        <w:rPr>
          <w:rStyle w:val="normaltextrun"/>
          <w:rFonts w:ascii="Santander Text Light" w:hAnsi="Santander Text Light" w:cs="Santander Micro Text Light"/>
          <w:sz w:val="22"/>
          <w:szCs w:val="22"/>
        </w:rPr>
        <w:t>.</w:t>
      </w:r>
      <w:r w:rsidRPr="00CF374B">
        <w:rPr>
          <w:rStyle w:val="eop"/>
          <w:rFonts w:ascii="Santander Text Light" w:hAnsi="Santander Text Light" w:cs="Santander Micro Text Light"/>
          <w:sz w:val="22"/>
          <w:szCs w:val="22"/>
        </w:rPr>
        <w:t> </w:t>
      </w:r>
    </w:p>
    <w:p w:rsidR="00CF374B" w:rsidRPr="00CF374B" w:rsidRDefault="00CF374B" w:rsidP="00CF374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antander Text Light" w:hAnsi="Santander Text Light" w:cs="Segoe UI"/>
          <w:sz w:val="18"/>
          <w:szCs w:val="18"/>
        </w:rPr>
      </w:pPr>
      <w:r w:rsidRPr="00CF374B">
        <w:rPr>
          <w:rStyle w:val="normaltextrun"/>
          <w:rFonts w:ascii="Santander Text Light" w:hAnsi="Santander Text Light" w:cs="Santander Micro Text Light"/>
          <w:sz w:val="22"/>
          <w:szCs w:val="22"/>
        </w:rPr>
        <w:t>Aplikuj do </w:t>
      </w:r>
      <w:r w:rsidRPr="00CF374B">
        <w:rPr>
          <w:rStyle w:val="normaltextrun"/>
          <w:rFonts w:ascii="Santander Text Light" w:hAnsi="Santander Text Light" w:cs="Santander Micro Text Light"/>
          <w:b/>
          <w:bCs/>
          <w:sz w:val="22"/>
          <w:szCs w:val="22"/>
        </w:rPr>
        <w:t>11 listopada br.</w:t>
      </w:r>
      <w:r w:rsidRPr="00CF374B">
        <w:rPr>
          <w:rStyle w:val="normaltextrun"/>
          <w:rFonts w:ascii="Santander Text Light" w:hAnsi="Santander Text Light" w:cs="Santander Micro Text Light"/>
          <w:sz w:val="22"/>
          <w:szCs w:val="22"/>
        </w:rPr>
        <w:t> na: </w:t>
      </w:r>
      <w:r w:rsidRPr="00CF374B">
        <w:rPr>
          <w:rStyle w:val="eop"/>
          <w:rFonts w:ascii="Santander Text Light" w:hAnsi="Santander Text Light" w:cs="Santander Micro Text Light"/>
          <w:sz w:val="22"/>
          <w:szCs w:val="22"/>
        </w:rPr>
        <w:t> </w:t>
      </w:r>
    </w:p>
    <w:p w:rsidR="00CF374B" w:rsidRPr="00CF374B" w:rsidRDefault="00CF374B" w:rsidP="00CF374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Hipercze"/>
          <w:rFonts w:ascii="Santander Text Light" w:hAnsi="Santander Text Light" w:cs="Segoe UI"/>
          <w:sz w:val="18"/>
          <w:szCs w:val="18"/>
        </w:rPr>
      </w:pPr>
      <w:r w:rsidRPr="00CF374B">
        <w:rPr>
          <w:rStyle w:val="normaltextrun"/>
          <w:rFonts w:ascii="Santander Text Light" w:hAnsi="Santander Text Light" w:cs="Santander Micro Text Light"/>
          <w:color w:val="0563C1"/>
          <w:sz w:val="22"/>
          <w:szCs w:val="22"/>
          <w:u w:val="single"/>
        </w:rPr>
        <w:fldChar w:fldCharType="begin"/>
      </w:r>
      <w:r w:rsidR="00EB76F3">
        <w:rPr>
          <w:rStyle w:val="normaltextrun"/>
          <w:rFonts w:ascii="Santander Text Light" w:hAnsi="Santander Text Light" w:cs="Santander Micro Text Light"/>
          <w:color w:val="0563C1"/>
          <w:sz w:val="22"/>
          <w:szCs w:val="22"/>
          <w:u w:val="single"/>
        </w:rPr>
        <w:instrText>HYPERLINK "https://app.becas-santander.com/pl/program/biznes_w_praktyce_2021"</w:instrText>
      </w:r>
      <w:r w:rsidRPr="00CF374B">
        <w:rPr>
          <w:rStyle w:val="normaltextrun"/>
          <w:rFonts w:ascii="Santander Text Light" w:hAnsi="Santander Text Light" w:cs="Santander Micro Text Light"/>
          <w:color w:val="0563C1"/>
          <w:sz w:val="22"/>
          <w:szCs w:val="22"/>
          <w:u w:val="single"/>
        </w:rPr>
        <w:fldChar w:fldCharType="separate"/>
      </w:r>
      <w:r w:rsidRPr="00CF374B">
        <w:rPr>
          <w:rStyle w:val="Hipercze"/>
          <w:rFonts w:ascii="Santander Text Light" w:hAnsi="Santander Text Light" w:cs="Santander Micro Text Light"/>
          <w:sz w:val="22"/>
          <w:szCs w:val="22"/>
        </w:rPr>
        <w:t>https://app.becas-santander.com/pl/program/biznes_w_praktyce_2021</w:t>
      </w:r>
    </w:p>
    <w:p w:rsidR="00CF374B" w:rsidRPr="00CF374B" w:rsidRDefault="00CF374B" w:rsidP="00CF374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Santander Text Light" w:hAnsi="Santander Text Light" w:cs="Santander Micro Text Light"/>
          <w:color w:val="0563C1"/>
          <w:sz w:val="22"/>
          <w:szCs w:val="22"/>
          <w:u w:val="single"/>
        </w:rPr>
      </w:pPr>
      <w:r w:rsidRPr="00CF374B">
        <w:rPr>
          <w:rStyle w:val="normaltextrun"/>
          <w:rFonts w:ascii="Santander Text Light" w:hAnsi="Santander Text Light" w:cs="Santander Micro Text Light"/>
          <w:color w:val="0563C1"/>
          <w:sz w:val="22"/>
          <w:szCs w:val="22"/>
          <w:u w:val="single"/>
        </w:rPr>
        <w:fldChar w:fldCharType="end"/>
      </w:r>
    </w:p>
    <w:p w:rsidR="00CF374B" w:rsidRPr="00CF374B" w:rsidRDefault="00CF374B" w:rsidP="005262D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antander Text Light" w:hAnsi="Santander Text Light" w:cs="Segoe UI"/>
          <w:sz w:val="18"/>
          <w:szCs w:val="18"/>
        </w:rPr>
      </w:pPr>
      <w:r w:rsidRPr="00CF374B">
        <w:rPr>
          <w:rStyle w:val="eop"/>
          <w:rFonts w:ascii="Santander Text Light" w:hAnsi="Santander Text Light" w:cs="Santander Micro Text Light"/>
          <w:sz w:val="22"/>
          <w:szCs w:val="22"/>
        </w:rPr>
        <w:t> </w:t>
      </w:r>
    </w:p>
    <w:p w:rsidR="00CF374B" w:rsidRPr="00CF374B" w:rsidRDefault="00CF374B" w:rsidP="00CF374B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="Santander Text Light" w:hAnsi="Santander Text Light" w:cs="Santander Micro Text Light"/>
          <w:bCs/>
          <w:sz w:val="22"/>
          <w:szCs w:val="22"/>
        </w:rPr>
      </w:pPr>
      <w:r w:rsidRPr="00CF374B">
        <w:rPr>
          <w:rFonts w:ascii="Santander Text Light" w:hAnsi="Santander Text Light" w:cs="Courier New"/>
          <w:b/>
          <w:color w:val="202124"/>
          <w:sz w:val="42"/>
          <w:szCs w:val="42"/>
        </w:rPr>
        <w:t xml:space="preserve"> </w:t>
      </w:r>
      <w:r w:rsidRPr="00CF374B">
        <w:rPr>
          <w:rStyle w:val="normaltextrun"/>
          <w:rFonts w:ascii="Santander Text Light" w:hAnsi="Santander Text Light" w:cs="Santander Micro Text Light"/>
          <w:b/>
          <w:bCs/>
          <w:sz w:val="22"/>
          <w:szCs w:val="22"/>
        </w:rPr>
        <w:t xml:space="preserve">Stypendium Santander Tech | </w:t>
      </w:r>
      <w:proofErr w:type="spellStart"/>
      <w:r w:rsidRPr="00CF374B">
        <w:rPr>
          <w:rStyle w:val="normaltextrun"/>
          <w:rFonts w:ascii="Santander Text Light" w:hAnsi="Santander Text Light" w:cs="Santander Micro Text Light"/>
          <w:b/>
          <w:bCs/>
          <w:sz w:val="22"/>
          <w:szCs w:val="22"/>
        </w:rPr>
        <w:t>Emerging</w:t>
      </w:r>
      <w:proofErr w:type="spellEnd"/>
      <w:r w:rsidRPr="00CF374B">
        <w:rPr>
          <w:rStyle w:val="normaltextrun"/>
          <w:rFonts w:ascii="Santander Text Light" w:hAnsi="Santander Text Light" w:cs="Santander Micro Text Light"/>
          <w:b/>
          <w:bCs/>
          <w:sz w:val="22"/>
          <w:szCs w:val="22"/>
        </w:rPr>
        <w:t xml:space="preserve"> Technologies Program by MIT Professional </w:t>
      </w:r>
      <w:proofErr w:type="spellStart"/>
      <w:r w:rsidRPr="00CF374B">
        <w:rPr>
          <w:rStyle w:val="normaltextrun"/>
          <w:rFonts w:ascii="Santander Text Light" w:hAnsi="Santander Text Light" w:cs="Santander Micro Text Light"/>
          <w:b/>
          <w:bCs/>
          <w:sz w:val="22"/>
          <w:szCs w:val="22"/>
        </w:rPr>
        <w:t>Education</w:t>
      </w:r>
      <w:proofErr w:type="spellEnd"/>
      <w:r w:rsidRPr="00CF374B">
        <w:rPr>
          <w:rStyle w:val="normaltextrun"/>
          <w:rFonts w:ascii="Santander Text Light" w:hAnsi="Santander Text Light" w:cs="Santander Micro Text Light"/>
          <w:b/>
          <w:bCs/>
          <w:sz w:val="22"/>
          <w:szCs w:val="22"/>
        </w:rPr>
        <w:t xml:space="preserve"> -  </w:t>
      </w:r>
      <w:r w:rsidRPr="00CF374B">
        <w:rPr>
          <w:rStyle w:val="normaltextrun"/>
          <w:rFonts w:ascii="Santander Text Light" w:hAnsi="Santander Text Light" w:cs="Santander Micro Text Light"/>
          <w:bCs/>
          <w:sz w:val="22"/>
          <w:szCs w:val="22"/>
        </w:rPr>
        <w:t xml:space="preserve">kursy z zakresu innowacyjnych narzędzi technologicznych. Uczestnicy będą mogli wybrać 1 z 5 kursów : transformacja cyfrowa, uczenie maszynowe, projektowanie rozwiązań za pomocą </w:t>
      </w:r>
      <w:proofErr w:type="spellStart"/>
      <w:r w:rsidRPr="00CF374B">
        <w:rPr>
          <w:rStyle w:val="normaltextrun"/>
          <w:rFonts w:ascii="Santander Text Light" w:hAnsi="Santander Text Light" w:cs="Santander Micro Text Light"/>
          <w:bCs/>
          <w:sz w:val="22"/>
          <w:szCs w:val="22"/>
        </w:rPr>
        <w:t>MITdesignX</w:t>
      </w:r>
      <w:proofErr w:type="spellEnd"/>
      <w:r w:rsidRPr="00CF374B">
        <w:rPr>
          <w:rStyle w:val="normaltextrun"/>
          <w:rFonts w:ascii="Santander Text Light" w:hAnsi="Santander Text Light" w:cs="Santander Micro Text Light"/>
          <w:bCs/>
          <w:sz w:val="22"/>
          <w:szCs w:val="22"/>
        </w:rPr>
        <w:t>, projektowanie produktów oraz zarządzanie technologiami. Kursy prowadzone są w języku angielskim, hiszpańskim i portugalskim.</w:t>
      </w:r>
    </w:p>
    <w:p w:rsidR="00CF374B" w:rsidRPr="00CF374B" w:rsidRDefault="00CF374B" w:rsidP="00CF374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Santander Text Light" w:hAnsi="Santander Text Light" w:cs="Santander Micro Text Light"/>
          <w:sz w:val="22"/>
          <w:szCs w:val="22"/>
        </w:rPr>
      </w:pPr>
      <w:r w:rsidRPr="00CF374B">
        <w:rPr>
          <w:rStyle w:val="normaltextrun"/>
          <w:rFonts w:ascii="Santander Text Light" w:hAnsi="Santander Text Light" w:cs="Santander Micro Text Light"/>
          <w:sz w:val="22"/>
          <w:szCs w:val="22"/>
        </w:rPr>
        <w:t xml:space="preserve">Aplikuj do </w:t>
      </w:r>
      <w:r w:rsidRPr="00CF374B">
        <w:rPr>
          <w:rStyle w:val="normaltextrun"/>
          <w:rFonts w:ascii="Santander Text Light" w:hAnsi="Santander Text Light" w:cs="Santander Micro Text Light"/>
          <w:b/>
          <w:sz w:val="22"/>
          <w:szCs w:val="22"/>
        </w:rPr>
        <w:t>10 stycznia 2022</w:t>
      </w:r>
      <w:r w:rsidRPr="00CF374B">
        <w:rPr>
          <w:rStyle w:val="normaltextrun"/>
          <w:rFonts w:ascii="Santander Text Light" w:hAnsi="Santander Text Light" w:cs="Santander Micro Text Light"/>
          <w:sz w:val="22"/>
          <w:szCs w:val="22"/>
        </w:rPr>
        <w:t xml:space="preserve"> na:</w:t>
      </w:r>
    </w:p>
    <w:p w:rsidR="00CF374B" w:rsidRPr="00CF374B" w:rsidRDefault="00CF374B" w:rsidP="00CF374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Hipercze"/>
          <w:rFonts w:ascii="Santander Text Light" w:hAnsi="Santander Text Light" w:cs="Santander Micro Text Light"/>
          <w:sz w:val="22"/>
          <w:szCs w:val="22"/>
        </w:rPr>
      </w:pPr>
      <w:r w:rsidRPr="00CF374B">
        <w:rPr>
          <w:rStyle w:val="normaltextrun"/>
          <w:rFonts w:ascii="Santander Text Light" w:hAnsi="Santander Text Light" w:cs="Santander Micro Text Light"/>
          <w:sz w:val="22"/>
          <w:szCs w:val="22"/>
        </w:rPr>
        <w:fldChar w:fldCharType="begin"/>
      </w:r>
      <w:r w:rsidR="00EB76F3">
        <w:rPr>
          <w:rStyle w:val="normaltextrun"/>
          <w:rFonts w:ascii="Santander Text Light" w:hAnsi="Santander Text Light" w:cs="Santander Micro Text Light"/>
          <w:sz w:val="22"/>
          <w:szCs w:val="22"/>
        </w:rPr>
        <w:instrText>HYPERLINK "http://app.becas-santander.com/pl/program/becas-santander-tech-emerging-technologies-program-by-mit-professional-education?utm_source=Facebook&amp;utm_medium=Paid_Social&amp;utm_campaign=MIT_Polonia__No_Corporativo_Santander_Universidades"</w:instrText>
      </w:r>
      <w:r w:rsidRPr="00CF374B">
        <w:rPr>
          <w:rStyle w:val="normaltextrun"/>
          <w:rFonts w:ascii="Santander Text Light" w:hAnsi="Santander Text Light" w:cs="Santander Micro Text Light"/>
          <w:sz w:val="22"/>
          <w:szCs w:val="22"/>
        </w:rPr>
        <w:fldChar w:fldCharType="separate"/>
      </w:r>
      <w:r w:rsidRPr="00CF374B">
        <w:rPr>
          <w:rStyle w:val="Hipercze"/>
          <w:rFonts w:ascii="Santander Text Light" w:hAnsi="Santander Text Light" w:cs="Santander Micro Text Light"/>
          <w:sz w:val="22"/>
          <w:szCs w:val="22"/>
        </w:rPr>
        <w:t xml:space="preserve">https://app.becas-santander.com/pl/program/becas-santander-tech-emerging-technologies-program-by-mit-professional-education </w:t>
      </w:r>
    </w:p>
    <w:p w:rsidR="00CF374B" w:rsidRPr="00CF374B" w:rsidRDefault="00CF374B" w:rsidP="00CF374B">
      <w:pPr>
        <w:jc w:val="both"/>
        <w:rPr>
          <w:rStyle w:val="normaltextrun"/>
          <w:rFonts w:ascii="Santander Text Light" w:hAnsi="Santander Text Light" w:cs="Santander Micro Text Light"/>
        </w:rPr>
      </w:pPr>
      <w:r w:rsidRPr="00CF374B">
        <w:rPr>
          <w:rStyle w:val="normaltextrun"/>
          <w:rFonts w:ascii="Santander Text Light" w:hAnsi="Santander Text Light" w:cs="Santander Micro Text Light"/>
        </w:rPr>
        <w:fldChar w:fldCharType="end"/>
      </w:r>
    </w:p>
    <w:p w:rsidR="00764AD6" w:rsidRPr="006B2E86" w:rsidRDefault="00764AD6" w:rsidP="00764AD6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Santander Micro Text Light" w:hAnsi="Santander Micro Text Light" w:cs="Santander Micro Text Light"/>
          <w:lang w:val="en-US"/>
        </w:rPr>
      </w:pPr>
      <w:r w:rsidRPr="006B2E86">
        <w:rPr>
          <w:rStyle w:val="spellingerror"/>
          <w:rFonts w:ascii="Santander Micro Text Light" w:hAnsi="Santander Micro Text Light" w:cs="Santander Micro Text Light"/>
          <w:b/>
          <w:bCs/>
          <w:color w:val="000000"/>
          <w:sz w:val="22"/>
          <w:szCs w:val="22"/>
        </w:rPr>
        <w:t>Stypendium</w:t>
      </w:r>
      <w:r w:rsidRPr="006B2E86">
        <w:rPr>
          <w:rStyle w:val="normaltextrun"/>
          <w:rFonts w:ascii="Santander Micro Text Light" w:hAnsi="Santander Micro Text Light" w:cs="Santander Micro Text Light"/>
          <w:b/>
          <w:bCs/>
          <w:color w:val="000000"/>
          <w:sz w:val="22"/>
          <w:szCs w:val="22"/>
        </w:rPr>
        <w:t> </w:t>
      </w:r>
      <w:r w:rsidRPr="006B2E86">
        <w:rPr>
          <w:rStyle w:val="spellingerror"/>
          <w:rFonts w:ascii="Santander Micro Text Light" w:hAnsi="Santander Micro Text Light" w:cs="Santander Micro Text Light"/>
          <w:b/>
          <w:bCs/>
          <w:color w:val="000000"/>
          <w:sz w:val="22"/>
          <w:szCs w:val="22"/>
        </w:rPr>
        <w:t>Językowe</w:t>
      </w:r>
      <w:r w:rsidRPr="006B2E86">
        <w:rPr>
          <w:rStyle w:val="normaltextrun"/>
          <w:rFonts w:ascii="Santander Micro Text Light" w:hAnsi="Santander Micro Text Light" w:cs="Santander Micro Text Light"/>
          <w:b/>
          <w:bCs/>
          <w:color w:val="000000"/>
          <w:sz w:val="22"/>
          <w:szCs w:val="22"/>
        </w:rPr>
        <w:t xml:space="preserve"> Santander | English to </w:t>
      </w:r>
      <w:proofErr w:type="spellStart"/>
      <w:r w:rsidRPr="006B2E86">
        <w:rPr>
          <w:rStyle w:val="normaltextrun"/>
          <w:rFonts w:ascii="Santander Micro Text Light" w:hAnsi="Santander Micro Text Light" w:cs="Santander Micro Text Light"/>
          <w:b/>
          <w:bCs/>
          <w:color w:val="000000"/>
          <w:sz w:val="22"/>
          <w:szCs w:val="22"/>
        </w:rPr>
        <w:t>Boost</w:t>
      </w:r>
      <w:proofErr w:type="spellEnd"/>
      <w:r w:rsidRPr="006B2E86">
        <w:rPr>
          <w:rStyle w:val="normaltextrun"/>
          <w:rFonts w:ascii="Santander Micro Text Light" w:hAnsi="Santander Micro Text Light" w:cs="Santander Micro Text Light"/>
          <w:b/>
          <w:bCs/>
          <w:color w:val="000000"/>
          <w:sz w:val="22"/>
          <w:szCs w:val="22"/>
        </w:rPr>
        <w:t xml:space="preserve"> </w:t>
      </w:r>
      <w:proofErr w:type="spellStart"/>
      <w:r w:rsidRPr="006B2E86">
        <w:rPr>
          <w:rStyle w:val="normaltextrun"/>
          <w:rFonts w:ascii="Santander Micro Text Light" w:hAnsi="Santander Micro Text Light" w:cs="Santander Micro Text Light"/>
          <w:b/>
          <w:bCs/>
          <w:color w:val="000000"/>
          <w:sz w:val="22"/>
          <w:szCs w:val="22"/>
        </w:rPr>
        <w:t>your</w:t>
      </w:r>
      <w:proofErr w:type="spellEnd"/>
      <w:r w:rsidRPr="006B2E86">
        <w:rPr>
          <w:rStyle w:val="normaltextrun"/>
          <w:rFonts w:ascii="Santander Micro Text Light" w:hAnsi="Santander Micro Text Light" w:cs="Santander Micro Text Light"/>
          <w:b/>
          <w:bCs/>
          <w:color w:val="000000"/>
          <w:sz w:val="22"/>
          <w:szCs w:val="22"/>
        </w:rPr>
        <w:t xml:space="preserve"> </w:t>
      </w:r>
      <w:proofErr w:type="spellStart"/>
      <w:r w:rsidRPr="006B2E86">
        <w:rPr>
          <w:rStyle w:val="normaltextrun"/>
          <w:rFonts w:ascii="Santander Micro Text Light" w:hAnsi="Santander Micro Text Light" w:cs="Santander Micro Text Light"/>
          <w:b/>
          <w:bCs/>
          <w:color w:val="000000"/>
          <w:sz w:val="22"/>
          <w:szCs w:val="22"/>
        </w:rPr>
        <w:t>Career</w:t>
      </w:r>
      <w:proofErr w:type="spellEnd"/>
      <w:r w:rsidRPr="006B2E86">
        <w:rPr>
          <w:rStyle w:val="normaltextrun"/>
          <w:rFonts w:ascii="Santander Micro Text Light" w:hAnsi="Santander Micro Text Light" w:cs="Santander Micro Text Light"/>
          <w:b/>
          <w:bCs/>
          <w:color w:val="000000"/>
          <w:sz w:val="22"/>
          <w:szCs w:val="22"/>
        </w:rPr>
        <w:t xml:space="preserve">- </w:t>
      </w:r>
      <w:proofErr w:type="spellStart"/>
      <w:r w:rsidRPr="006B2E86">
        <w:rPr>
          <w:rStyle w:val="normaltextrun"/>
          <w:rFonts w:ascii="Santander Micro Text Light" w:hAnsi="Santander Micro Text Light" w:cs="Santander Micro Text Light"/>
          <w:b/>
          <w:bCs/>
          <w:color w:val="000000"/>
          <w:sz w:val="22"/>
          <w:szCs w:val="22"/>
        </w:rPr>
        <w:t>University</w:t>
      </w:r>
      <w:proofErr w:type="spellEnd"/>
      <w:r w:rsidRPr="006B2E86">
        <w:rPr>
          <w:rStyle w:val="normaltextrun"/>
          <w:rFonts w:ascii="Santander Micro Text Light" w:hAnsi="Santander Micro Text Light" w:cs="Santander Micro Text Light"/>
          <w:b/>
          <w:bCs/>
          <w:color w:val="000000"/>
          <w:sz w:val="22"/>
          <w:szCs w:val="22"/>
        </w:rPr>
        <w:t xml:space="preserve"> of </w:t>
      </w:r>
      <w:proofErr w:type="spellStart"/>
      <w:r w:rsidRPr="006B2E86">
        <w:rPr>
          <w:rStyle w:val="normaltextrun"/>
          <w:rFonts w:ascii="Santander Micro Text Light" w:hAnsi="Santander Micro Text Light" w:cs="Santander Micro Text Light"/>
          <w:b/>
          <w:bCs/>
          <w:color w:val="000000"/>
          <w:sz w:val="22"/>
          <w:szCs w:val="22"/>
        </w:rPr>
        <w:t>Pennsylvania</w:t>
      </w:r>
      <w:proofErr w:type="spellEnd"/>
      <w:r w:rsidRPr="006B2E86">
        <w:rPr>
          <w:rStyle w:val="normaltextrun"/>
          <w:rFonts w:ascii="Santander Micro Text Light" w:hAnsi="Santander Micro Text Light" w:cs="Santander Micro Text Light"/>
          <w:color w:val="000000"/>
          <w:sz w:val="22"/>
          <w:szCs w:val="22"/>
        </w:rPr>
        <w:t> </w:t>
      </w:r>
      <w:r>
        <w:rPr>
          <w:rStyle w:val="normaltextrun"/>
          <w:rFonts w:ascii="Santander Micro Text Light" w:hAnsi="Santander Micro Text Light" w:cs="Santander Micro Text Light"/>
          <w:sz w:val="22"/>
          <w:szCs w:val="22"/>
        </w:rPr>
        <w:t>– oferuje 1000 stypendiów dla osób chcących rozwijać znajomość biznesowego i specjalistycznego języka angielskiego. </w:t>
      </w:r>
      <w:r w:rsidRPr="006B2E86">
        <w:rPr>
          <w:rStyle w:val="normaltextrun"/>
          <w:rFonts w:ascii="Santander Micro Text Light" w:hAnsi="Santander Micro Text Light" w:cs="Santander Micro Text Light"/>
          <w:sz w:val="22"/>
          <w:szCs w:val="22"/>
          <w:lang w:val="en-US"/>
        </w:rPr>
        <w:t xml:space="preserve">W </w:t>
      </w:r>
      <w:proofErr w:type="spellStart"/>
      <w:r w:rsidRPr="006B2E86">
        <w:rPr>
          <w:rStyle w:val="normaltextrun"/>
          <w:rFonts w:ascii="Santander Micro Text Light" w:hAnsi="Santander Micro Text Light" w:cs="Santander Micro Text Light"/>
          <w:sz w:val="22"/>
          <w:szCs w:val="22"/>
          <w:lang w:val="en-US"/>
        </w:rPr>
        <w:t>ramach</w:t>
      </w:r>
      <w:proofErr w:type="spellEnd"/>
      <w:r w:rsidRPr="006B2E86">
        <w:rPr>
          <w:rStyle w:val="normaltextrun"/>
          <w:rFonts w:ascii="Santander Micro Text Light" w:hAnsi="Santander Micro Text Light" w:cs="Santander Micro Text Light"/>
          <w:sz w:val="22"/>
          <w:szCs w:val="22"/>
          <w:lang w:val="en-US"/>
        </w:rPr>
        <w:t xml:space="preserve"> </w:t>
      </w:r>
      <w:proofErr w:type="spellStart"/>
      <w:r w:rsidRPr="006B2E86">
        <w:rPr>
          <w:rStyle w:val="normaltextrun"/>
          <w:rFonts w:ascii="Santander Micro Text Light" w:hAnsi="Santander Micro Text Light" w:cs="Santander Micro Text Light"/>
          <w:sz w:val="22"/>
          <w:szCs w:val="22"/>
          <w:lang w:val="en-US"/>
        </w:rPr>
        <w:t>programu</w:t>
      </w:r>
      <w:proofErr w:type="spellEnd"/>
      <w:r w:rsidRPr="006B2E86">
        <w:rPr>
          <w:rStyle w:val="normaltextrun"/>
          <w:rFonts w:ascii="Santander Micro Text Light" w:hAnsi="Santander Micro Text Light" w:cs="Santander Micro Text Light"/>
          <w:sz w:val="22"/>
          <w:szCs w:val="22"/>
          <w:lang w:val="en-US"/>
        </w:rPr>
        <w:t> </w:t>
      </w:r>
      <w:proofErr w:type="spellStart"/>
      <w:r w:rsidRPr="006B2E86">
        <w:rPr>
          <w:rStyle w:val="normaltextrun"/>
          <w:rFonts w:ascii="Santander Micro Text Light" w:hAnsi="Santander Micro Text Light" w:cs="Santander Micro Text Light"/>
          <w:sz w:val="22"/>
          <w:szCs w:val="22"/>
          <w:lang w:val="en-US"/>
        </w:rPr>
        <w:t>uczestnicy</w:t>
      </w:r>
      <w:proofErr w:type="spellEnd"/>
      <w:r w:rsidRPr="006B2E86">
        <w:rPr>
          <w:rStyle w:val="normaltextrun"/>
          <w:rFonts w:ascii="Santander Micro Text Light" w:hAnsi="Santander Micro Text Light" w:cs="Santander Micro Text Light"/>
          <w:sz w:val="22"/>
          <w:szCs w:val="22"/>
          <w:lang w:val="en-US"/>
        </w:rPr>
        <w:t> </w:t>
      </w:r>
      <w:proofErr w:type="spellStart"/>
      <w:r w:rsidRPr="006B2E86">
        <w:rPr>
          <w:rStyle w:val="contextualspellingandgrammarerror"/>
          <w:rFonts w:ascii="Santander Micro Text Light" w:hAnsi="Santander Micro Text Light" w:cs="Santander Micro Text Light"/>
          <w:sz w:val="22"/>
          <w:szCs w:val="22"/>
          <w:lang w:val="en-US"/>
        </w:rPr>
        <w:t>wybiorą</w:t>
      </w:r>
      <w:proofErr w:type="spellEnd"/>
      <w:r w:rsidRPr="006B2E86">
        <w:rPr>
          <w:rStyle w:val="contextualspellingandgrammarerror"/>
          <w:rFonts w:ascii="Santander Micro Text Light" w:hAnsi="Santander Micro Text Light" w:cs="Santander Micro Text Light"/>
          <w:sz w:val="22"/>
          <w:szCs w:val="22"/>
          <w:lang w:val="en-US"/>
        </w:rPr>
        <w:t>  </w:t>
      </w:r>
      <w:proofErr w:type="spellStart"/>
      <w:r w:rsidRPr="006B2E86">
        <w:rPr>
          <w:rStyle w:val="contextualspellingandgrammarerror"/>
          <w:rFonts w:ascii="Santander Micro Text Light" w:hAnsi="Santander Micro Text Light" w:cs="Santander Micro Text Light"/>
          <w:sz w:val="22"/>
          <w:szCs w:val="22"/>
          <w:lang w:val="en-US"/>
        </w:rPr>
        <w:t>jeden</w:t>
      </w:r>
      <w:proofErr w:type="spellEnd"/>
      <w:r w:rsidRPr="006B2E86">
        <w:rPr>
          <w:rStyle w:val="normaltextrun"/>
          <w:rFonts w:ascii="Santander Micro Text Light" w:hAnsi="Santander Micro Text Light" w:cs="Santander Micro Text Light"/>
          <w:sz w:val="22"/>
          <w:szCs w:val="22"/>
          <w:lang w:val="en-US"/>
        </w:rPr>
        <w:t xml:space="preserve"> z </w:t>
      </w:r>
      <w:proofErr w:type="spellStart"/>
      <w:r w:rsidRPr="006B2E86">
        <w:rPr>
          <w:rStyle w:val="normaltextrun"/>
          <w:rFonts w:ascii="Santander Micro Text Light" w:hAnsi="Santander Micro Text Light" w:cs="Santander Micro Text Light"/>
          <w:sz w:val="22"/>
          <w:szCs w:val="22"/>
          <w:lang w:val="en-US"/>
        </w:rPr>
        <w:t>trzech</w:t>
      </w:r>
      <w:proofErr w:type="spellEnd"/>
      <w:r w:rsidRPr="006B2E86">
        <w:rPr>
          <w:rStyle w:val="normaltextrun"/>
          <w:rFonts w:ascii="Santander Micro Text Light" w:hAnsi="Santander Micro Text Light" w:cs="Santander Micro Text Light"/>
          <w:sz w:val="22"/>
          <w:szCs w:val="22"/>
          <w:lang w:val="en-US"/>
        </w:rPr>
        <w:t> </w:t>
      </w:r>
      <w:proofErr w:type="spellStart"/>
      <w:r w:rsidRPr="006B2E86">
        <w:rPr>
          <w:rStyle w:val="normaltextrun"/>
          <w:rFonts w:ascii="Santander Micro Text Light" w:hAnsi="Santander Micro Text Light" w:cs="Santander Micro Text Light"/>
          <w:sz w:val="22"/>
          <w:szCs w:val="22"/>
          <w:lang w:val="en-US"/>
        </w:rPr>
        <w:t>sprofilowanych</w:t>
      </w:r>
      <w:proofErr w:type="spellEnd"/>
      <w:r w:rsidRPr="006B2E86">
        <w:rPr>
          <w:rStyle w:val="normaltextrun"/>
          <w:rFonts w:ascii="Santander Micro Text Light" w:hAnsi="Santander Micro Text Light" w:cs="Santander Micro Text Light"/>
          <w:sz w:val="22"/>
          <w:szCs w:val="22"/>
          <w:lang w:val="en-US"/>
        </w:rPr>
        <w:t> </w:t>
      </w:r>
      <w:proofErr w:type="spellStart"/>
      <w:r w:rsidRPr="006B2E86">
        <w:rPr>
          <w:rStyle w:val="normaltextrun"/>
          <w:rFonts w:ascii="Santander Micro Text Light" w:hAnsi="Santander Micro Text Light" w:cs="Santander Micro Text Light"/>
          <w:sz w:val="22"/>
          <w:szCs w:val="22"/>
          <w:lang w:val="en-US"/>
        </w:rPr>
        <w:t>kursów</w:t>
      </w:r>
      <w:proofErr w:type="spellEnd"/>
      <w:r w:rsidRPr="006B2E86">
        <w:rPr>
          <w:rStyle w:val="normaltextrun"/>
          <w:rFonts w:ascii="Santander Micro Text Light" w:hAnsi="Santander Micro Text Light" w:cs="Santander Micro Text Light"/>
          <w:sz w:val="22"/>
          <w:szCs w:val="22"/>
          <w:lang w:val="en-US"/>
        </w:rPr>
        <w:t>: E</w:t>
      </w:r>
      <w:r w:rsidRPr="006B2E86">
        <w:rPr>
          <w:rStyle w:val="normaltextrun"/>
          <w:rFonts w:ascii="Santander Micro Text Light" w:hAnsi="Santander Micro Text Light" w:cs="Santander Micro Text Light"/>
          <w:color w:val="272424"/>
          <w:lang w:val="en-US"/>
        </w:rPr>
        <w:t>nglish for Professional Development, English for Business and </w:t>
      </w:r>
      <w:r w:rsidRPr="006B2E86">
        <w:rPr>
          <w:rStyle w:val="spellingerror"/>
          <w:rFonts w:ascii="Santander Micro Text Light" w:hAnsi="Santander Micro Text Light" w:cs="Santander Micro Text Light"/>
          <w:color w:val="272424"/>
          <w:lang w:val="en-US"/>
        </w:rPr>
        <w:t>Entrepreneurship</w:t>
      </w:r>
      <w:r w:rsidRPr="006B2E86">
        <w:rPr>
          <w:rStyle w:val="normaltextrun"/>
          <w:rFonts w:ascii="Santander Micro Text Light" w:hAnsi="Santander Micro Text Light" w:cs="Santander Micro Text Light"/>
          <w:color w:val="272424"/>
          <w:lang w:val="en-US"/>
        </w:rPr>
        <w:t>, English for Science, Technology, Engineering and </w:t>
      </w:r>
      <w:r w:rsidRPr="006B2E86">
        <w:rPr>
          <w:rStyle w:val="spellingerror"/>
          <w:rFonts w:ascii="Santander Micro Text Light" w:hAnsi="Santander Micro Text Light" w:cs="Santander Micro Text Light"/>
          <w:color w:val="272424"/>
          <w:lang w:val="en-US"/>
        </w:rPr>
        <w:t>Mathematics</w:t>
      </w:r>
      <w:r w:rsidRPr="006B2E86">
        <w:rPr>
          <w:rStyle w:val="normaltextrun"/>
          <w:rFonts w:ascii="Santander Micro Text Light" w:hAnsi="Santander Micro Text Light" w:cs="Santander Micro Text Light"/>
          <w:color w:val="272424"/>
          <w:lang w:val="en-US"/>
        </w:rPr>
        <w:t> </w:t>
      </w:r>
      <w:r w:rsidRPr="006B2E86">
        <w:rPr>
          <w:rStyle w:val="eop"/>
          <w:rFonts w:ascii="Santander Micro Text Light" w:hAnsi="Santander Micro Text Light" w:cs="Santander Micro Text Light"/>
          <w:color w:val="272424"/>
          <w:lang w:val="en-US"/>
        </w:rPr>
        <w:t> </w:t>
      </w:r>
    </w:p>
    <w:p w:rsidR="00764AD6" w:rsidRDefault="00764AD6" w:rsidP="00764AD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ntander Micro Text Light" w:hAnsi="Santander Micro Text Light" w:cs="Santander Micro Text Light"/>
          <w:sz w:val="22"/>
          <w:szCs w:val="22"/>
        </w:rPr>
        <w:t>Aplikuj do </w:t>
      </w:r>
      <w:r>
        <w:rPr>
          <w:rStyle w:val="normaltextrun"/>
          <w:rFonts w:ascii="Santander Micro Text Light" w:hAnsi="Santander Micro Text Light" w:cs="Santander Micro Text Light"/>
          <w:b/>
          <w:bCs/>
          <w:sz w:val="22"/>
          <w:szCs w:val="22"/>
        </w:rPr>
        <w:t>23 listopada br.</w:t>
      </w:r>
      <w:r>
        <w:rPr>
          <w:rStyle w:val="normaltextrun"/>
          <w:rFonts w:ascii="Santander Micro Text Light" w:hAnsi="Santander Micro Text Light" w:cs="Santander Micro Text Light"/>
          <w:sz w:val="22"/>
          <w:szCs w:val="22"/>
        </w:rPr>
        <w:t> na:</w:t>
      </w:r>
      <w:r>
        <w:rPr>
          <w:rStyle w:val="eop"/>
          <w:rFonts w:ascii="Santander Micro Text Light" w:hAnsi="Santander Micro Text Light" w:cs="Santander Micro Text Light"/>
          <w:sz w:val="22"/>
          <w:szCs w:val="22"/>
        </w:rPr>
        <w:t> </w:t>
      </w:r>
    </w:p>
    <w:p w:rsidR="00764AD6" w:rsidRPr="008B1F8C" w:rsidRDefault="00764AD6" w:rsidP="00764AD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Hipercze"/>
          <w:rFonts w:ascii="Santander Micro Text Light" w:hAnsi="Santander Micro Text Light" w:cs="Santander Micro Text Light"/>
          <w:sz w:val="22"/>
          <w:szCs w:val="22"/>
        </w:rPr>
      </w:pPr>
      <w:r>
        <w:rPr>
          <w:rStyle w:val="Hipercze"/>
          <w:rFonts w:ascii="Santander Micro Text Light" w:hAnsi="Santander Micro Text Light" w:cs="Santander Micro Text Light"/>
          <w:sz w:val="22"/>
          <w:szCs w:val="22"/>
        </w:rPr>
        <w:lastRenderedPageBreak/>
        <w:fldChar w:fldCharType="begin"/>
      </w:r>
      <w:r w:rsidR="00EB76F3">
        <w:rPr>
          <w:rStyle w:val="Hipercze"/>
          <w:rFonts w:ascii="Santander Micro Text Light" w:hAnsi="Santander Micro Text Light" w:cs="Santander Micro Text Light"/>
          <w:sz w:val="22"/>
          <w:szCs w:val="22"/>
        </w:rPr>
        <w:instrText>HYPERLINK "https://app.becas-santander.com/pl/program/santander-scholarships-language-english-to-boost-your-career-university-of-pennsylvania?utm_source=Facebook&amp;utm_medium=Paid_Social&amp;utm_campaign=Upenn_Polonia__No_Corporativo_Santander_Universidades"</w:instrText>
      </w:r>
      <w:r>
        <w:rPr>
          <w:rStyle w:val="Hipercze"/>
          <w:rFonts w:ascii="Santander Micro Text Light" w:hAnsi="Santander Micro Text Light" w:cs="Santander Micro Text Light"/>
          <w:sz w:val="22"/>
          <w:szCs w:val="22"/>
        </w:rPr>
        <w:fldChar w:fldCharType="separate"/>
      </w:r>
      <w:r w:rsidRPr="008B1F8C">
        <w:rPr>
          <w:rStyle w:val="Hipercze"/>
          <w:rFonts w:ascii="Santander Micro Text Light" w:hAnsi="Santander Micro Text Light" w:cs="Santander Micro Text Light"/>
          <w:sz w:val="22"/>
          <w:szCs w:val="22"/>
        </w:rPr>
        <w:t>https://app.becas-santander.com/pl/program/santander-scholarships-language-english-to-boost-your-career-university-of-pennsylvania</w:t>
      </w:r>
    </w:p>
    <w:p w:rsidR="00446940" w:rsidRPr="00CF374B" w:rsidRDefault="00764AD6" w:rsidP="00764AD6">
      <w:pPr>
        <w:jc w:val="both"/>
        <w:rPr>
          <w:rFonts w:ascii="Santander Text Light" w:hAnsi="Santander Text Light"/>
          <w:b/>
          <w:color w:val="FF0000"/>
        </w:rPr>
      </w:pPr>
      <w:r>
        <w:rPr>
          <w:rStyle w:val="Hipercze"/>
          <w:rFonts w:ascii="Santander Micro Text Light" w:hAnsi="Santander Micro Text Light" w:cs="Santander Micro Text Light"/>
        </w:rPr>
        <w:fldChar w:fldCharType="end"/>
      </w:r>
    </w:p>
    <w:p w:rsidR="005055FF" w:rsidRPr="00CF374B" w:rsidRDefault="005055FF" w:rsidP="005055FF">
      <w:pPr>
        <w:jc w:val="both"/>
        <w:rPr>
          <w:rFonts w:ascii="Santander Text Light" w:hAnsi="Santander Text Light"/>
          <w:b/>
          <w:color w:val="FF0000"/>
        </w:rPr>
      </w:pPr>
    </w:p>
    <w:p w:rsidR="00D819E9" w:rsidRPr="00CF374B" w:rsidRDefault="00D819E9" w:rsidP="00D819E9">
      <w:pPr>
        <w:jc w:val="both"/>
        <w:rPr>
          <w:rFonts w:ascii="Santander Text Light" w:hAnsi="Santander Text Light"/>
          <w:b/>
          <w:color w:val="FF0000"/>
        </w:rPr>
      </w:pPr>
      <w:r w:rsidRPr="00CF374B">
        <w:rPr>
          <w:rFonts w:ascii="Santander Text Light" w:hAnsi="Santander Text Light"/>
          <w:b/>
          <w:color w:val="FF0000"/>
        </w:rPr>
        <w:t>Więcej możliwości</w:t>
      </w:r>
    </w:p>
    <w:p w:rsidR="00D819E9" w:rsidRPr="00CF374B" w:rsidRDefault="00D819E9" w:rsidP="00D819E9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Santander Text Light" w:hAnsi="Santander Text Light" w:cs="Santander Micro Text Light"/>
          <w:sz w:val="22"/>
          <w:szCs w:val="22"/>
        </w:rPr>
      </w:pPr>
      <w:r w:rsidRPr="00CF374B">
        <w:rPr>
          <w:rStyle w:val="normaltextrun"/>
          <w:rFonts w:ascii="Santander Text Light" w:hAnsi="Santander Text Light" w:cs="Santander Micro Text Light"/>
          <w:sz w:val="22"/>
          <w:szCs w:val="22"/>
        </w:rPr>
        <w:t>W artykule przedstawiliśmy tylko wybrane programy, oferta jest o wiele bogatsza dlatego zapraszamy na </w:t>
      </w:r>
      <w:hyperlink r:id="rId9" w:tgtFrame="_blank" w:history="1">
        <w:r w:rsidRPr="00CF374B">
          <w:rPr>
            <w:rStyle w:val="Hipercze"/>
            <w:rFonts w:ascii="Santander Text Light" w:hAnsi="Santander Text Light"/>
          </w:rPr>
          <w:t>santander-grants.com</w:t>
        </w:r>
      </w:hyperlink>
      <w:r w:rsidRPr="00CF374B">
        <w:rPr>
          <w:rStyle w:val="normaltextrun"/>
          <w:rFonts w:ascii="Santander Text Light" w:hAnsi="Santander Text Light" w:cs="Santander Micro Text Light"/>
          <w:sz w:val="22"/>
          <w:szCs w:val="22"/>
        </w:rPr>
        <w:t xml:space="preserve"> </w:t>
      </w:r>
      <w:r w:rsidRPr="00CF374B">
        <w:rPr>
          <w:rStyle w:val="normaltextrun"/>
          <w:rFonts w:ascii="Santander Text Light" w:hAnsi="Santander Text Light" w:cs="Santander Micro Text Light"/>
          <w:b/>
          <w:bCs/>
          <w:sz w:val="22"/>
          <w:szCs w:val="22"/>
        </w:rPr>
        <w:t xml:space="preserve">- </w:t>
      </w:r>
      <w:r w:rsidRPr="00CF374B">
        <w:rPr>
          <w:rStyle w:val="normaltextrun"/>
          <w:rFonts w:ascii="Santander Text Light" w:hAnsi="Santander Text Light" w:cs="Santander Micro Text Light"/>
          <w:sz w:val="22"/>
          <w:szCs w:val="22"/>
        </w:rPr>
        <w:t>gdzie każdy znajdzie coś dla siebie.</w:t>
      </w:r>
    </w:p>
    <w:p w:rsidR="009839C5" w:rsidRDefault="009839C5" w:rsidP="00D819E9">
      <w:pPr>
        <w:jc w:val="both"/>
        <w:rPr>
          <w:rFonts w:ascii="Santander Text Light" w:hAnsi="Santander Text Light"/>
          <w:b/>
          <w:color w:val="FF0000"/>
        </w:rPr>
      </w:pPr>
    </w:p>
    <w:p w:rsidR="00D819E9" w:rsidRPr="00CF374B" w:rsidRDefault="00D819E9" w:rsidP="00D819E9">
      <w:pPr>
        <w:jc w:val="both"/>
        <w:rPr>
          <w:rFonts w:ascii="Santander Text Light" w:hAnsi="Santander Text Light"/>
          <w:bCs/>
          <w:color w:val="FF0000"/>
        </w:rPr>
      </w:pPr>
      <w:r w:rsidRPr="00CF374B">
        <w:rPr>
          <w:rFonts w:ascii="Santander Text Light" w:hAnsi="Santander Text Light"/>
          <w:b/>
          <w:color w:val="FF0000"/>
        </w:rPr>
        <w:t>Stypendia Santander</w:t>
      </w:r>
    </w:p>
    <w:p w:rsidR="00D819E9" w:rsidRPr="00CF374B" w:rsidRDefault="00D819E9" w:rsidP="00D819E9">
      <w:pPr>
        <w:pStyle w:val="NormalnyWeb"/>
        <w:shd w:val="clear" w:color="auto" w:fill="FFFFFF"/>
        <w:spacing w:before="0" w:beforeAutospacing="0" w:after="240" w:afterAutospacing="0"/>
        <w:jc w:val="both"/>
        <w:rPr>
          <w:rStyle w:val="normaltextrun"/>
          <w:rFonts w:ascii="Santander Text Light" w:hAnsi="Santander Text Light" w:cs="Santander Micro Text Light"/>
          <w:sz w:val="22"/>
          <w:szCs w:val="22"/>
        </w:rPr>
      </w:pPr>
      <w:r w:rsidRPr="00CF374B">
        <w:rPr>
          <w:rStyle w:val="normaltextrun"/>
          <w:rFonts w:ascii="Santander Text Light" w:hAnsi="Santander Text Light" w:cs="Santander Micro Text Light"/>
          <w:sz w:val="22"/>
          <w:szCs w:val="22"/>
        </w:rPr>
        <w:t>Od 25 lat program  Santander Universidades stanowi element zaangażowania banku w zrównoważony rozwój oraz odzwierciedla jego wiodącą pozycję jako banku odpowiedzialnego społecznie. </w:t>
      </w:r>
    </w:p>
    <w:p w:rsidR="00D819E9" w:rsidRPr="00CF374B" w:rsidRDefault="00D819E9" w:rsidP="00D819E9">
      <w:pPr>
        <w:pStyle w:val="NormalnyWeb"/>
        <w:shd w:val="clear" w:color="auto" w:fill="FFFFFF"/>
        <w:spacing w:before="0" w:beforeAutospacing="0" w:after="240" w:afterAutospacing="0"/>
        <w:jc w:val="both"/>
        <w:rPr>
          <w:rStyle w:val="normaltextrun"/>
          <w:rFonts w:ascii="Santander Text Light" w:hAnsi="Santander Text Light" w:cs="Santander Micro Text Light"/>
          <w:sz w:val="22"/>
          <w:szCs w:val="22"/>
        </w:rPr>
      </w:pPr>
      <w:r w:rsidRPr="00CF374B">
        <w:rPr>
          <w:rStyle w:val="normaltextrun"/>
          <w:rFonts w:ascii="Santander Text Light" w:hAnsi="Santander Text Light" w:cs="Santander Micro Text Light"/>
          <w:sz w:val="22"/>
          <w:szCs w:val="22"/>
        </w:rPr>
        <w:t>Od 2002 roku Santander przeznaczył na edukację już blisko 2 mld EUR, a liczba stypendiów przyznanych od 2005 roku wynosi 600 000. Program Santander Universidades to jedna z największych inicjatyw tego typu wspierana przez podmiot prywatny. </w:t>
      </w:r>
    </w:p>
    <w:p w:rsidR="00080FBC" w:rsidRPr="00CF374B" w:rsidRDefault="00080FBC" w:rsidP="005055FF">
      <w:pPr>
        <w:rPr>
          <w:rFonts w:ascii="Santander Text Light" w:hAnsi="Santander Text Light"/>
        </w:rPr>
      </w:pPr>
    </w:p>
    <w:sectPr w:rsidR="00080FBC" w:rsidRPr="00CF374B" w:rsidSect="00BC2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antander Text Light">
    <w:altName w:val="Segoe Script"/>
    <w:charset w:val="EE"/>
    <w:family w:val="swiss"/>
    <w:pitch w:val="variable"/>
    <w:sig w:usb0="00000001" w:usb1="00000023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tander Micro Text Light">
    <w:altName w:val="Segoe Script"/>
    <w:charset w:val="EE"/>
    <w:family w:val="swiss"/>
    <w:pitch w:val="variable"/>
    <w:sig w:usb0="00000001" w:usb1="4000207B" w:usb2="00000008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204E"/>
    <w:multiLevelType w:val="multilevel"/>
    <w:tmpl w:val="1DB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105663"/>
    <w:multiLevelType w:val="hybridMultilevel"/>
    <w:tmpl w:val="B1BC1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26A74"/>
    <w:multiLevelType w:val="multilevel"/>
    <w:tmpl w:val="4A8C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A027D3"/>
    <w:multiLevelType w:val="multilevel"/>
    <w:tmpl w:val="1840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6842EB"/>
    <w:multiLevelType w:val="multilevel"/>
    <w:tmpl w:val="D8A2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2A7D73"/>
    <w:multiLevelType w:val="hybridMultilevel"/>
    <w:tmpl w:val="65D4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532AD"/>
    <w:multiLevelType w:val="hybridMultilevel"/>
    <w:tmpl w:val="7DE89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4326A"/>
    <w:multiLevelType w:val="multilevel"/>
    <w:tmpl w:val="A4A6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2B395D"/>
    <w:multiLevelType w:val="multilevel"/>
    <w:tmpl w:val="D3B4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1832CE"/>
    <w:multiLevelType w:val="hybridMultilevel"/>
    <w:tmpl w:val="D8804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8609F"/>
    <w:multiLevelType w:val="hybridMultilevel"/>
    <w:tmpl w:val="07D4A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41360"/>
    <w:multiLevelType w:val="multilevel"/>
    <w:tmpl w:val="ED14C10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>
    <w:nsid w:val="351062F0"/>
    <w:multiLevelType w:val="hybridMultilevel"/>
    <w:tmpl w:val="B63E0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741EE"/>
    <w:multiLevelType w:val="multilevel"/>
    <w:tmpl w:val="FC9E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930271D"/>
    <w:multiLevelType w:val="multilevel"/>
    <w:tmpl w:val="6E5E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0B3716"/>
    <w:multiLevelType w:val="multilevel"/>
    <w:tmpl w:val="1D68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1952BBC"/>
    <w:multiLevelType w:val="multilevel"/>
    <w:tmpl w:val="F208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71C33A2"/>
    <w:multiLevelType w:val="multilevel"/>
    <w:tmpl w:val="0524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AAE49B5"/>
    <w:multiLevelType w:val="multilevel"/>
    <w:tmpl w:val="C594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AB4CEF"/>
    <w:multiLevelType w:val="multilevel"/>
    <w:tmpl w:val="675C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FBB77F8"/>
    <w:multiLevelType w:val="multilevel"/>
    <w:tmpl w:val="5C34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1171650"/>
    <w:multiLevelType w:val="multilevel"/>
    <w:tmpl w:val="71CA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3257AED"/>
    <w:multiLevelType w:val="multilevel"/>
    <w:tmpl w:val="6EDE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53104CA"/>
    <w:multiLevelType w:val="multilevel"/>
    <w:tmpl w:val="F802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7FD6082"/>
    <w:multiLevelType w:val="multilevel"/>
    <w:tmpl w:val="6134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82C313D"/>
    <w:multiLevelType w:val="hybridMultilevel"/>
    <w:tmpl w:val="71AA0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B5D65"/>
    <w:multiLevelType w:val="multilevel"/>
    <w:tmpl w:val="73EE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8AC6CAD"/>
    <w:multiLevelType w:val="hybridMultilevel"/>
    <w:tmpl w:val="FFA2B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F797B"/>
    <w:multiLevelType w:val="multilevel"/>
    <w:tmpl w:val="8C94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9B31039"/>
    <w:multiLevelType w:val="multilevel"/>
    <w:tmpl w:val="1814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7"/>
  </w:num>
  <w:num w:numId="3">
    <w:abstractNumId w:val="9"/>
  </w:num>
  <w:num w:numId="4">
    <w:abstractNumId w:val="10"/>
  </w:num>
  <w:num w:numId="5">
    <w:abstractNumId w:val="5"/>
  </w:num>
  <w:num w:numId="6">
    <w:abstractNumId w:val="6"/>
  </w:num>
  <w:num w:numId="7">
    <w:abstractNumId w:val="12"/>
  </w:num>
  <w:num w:numId="8">
    <w:abstractNumId w:val="11"/>
  </w:num>
  <w:num w:numId="9">
    <w:abstractNumId w:val="25"/>
  </w:num>
  <w:num w:numId="10">
    <w:abstractNumId w:val="14"/>
  </w:num>
  <w:num w:numId="11">
    <w:abstractNumId w:val="24"/>
  </w:num>
  <w:num w:numId="12">
    <w:abstractNumId w:val="17"/>
  </w:num>
  <w:num w:numId="13">
    <w:abstractNumId w:val="20"/>
  </w:num>
  <w:num w:numId="14">
    <w:abstractNumId w:val="7"/>
  </w:num>
  <w:num w:numId="15">
    <w:abstractNumId w:val="23"/>
  </w:num>
  <w:num w:numId="16">
    <w:abstractNumId w:val="22"/>
  </w:num>
  <w:num w:numId="17">
    <w:abstractNumId w:val="16"/>
  </w:num>
  <w:num w:numId="18">
    <w:abstractNumId w:val="4"/>
  </w:num>
  <w:num w:numId="19">
    <w:abstractNumId w:val="0"/>
  </w:num>
  <w:num w:numId="20">
    <w:abstractNumId w:val="19"/>
  </w:num>
  <w:num w:numId="21">
    <w:abstractNumId w:val="15"/>
  </w:num>
  <w:num w:numId="22">
    <w:abstractNumId w:val="26"/>
  </w:num>
  <w:num w:numId="23">
    <w:abstractNumId w:val="2"/>
  </w:num>
  <w:num w:numId="24">
    <w:abstractNumId w:val="8"/>
  </w:num>
  <w:num w:numId="25">
    <w:abstractNumId w:val="3"/>
  </w:num>
  <w:num w:numId="26">
    <w:abstractNumId w:val="29"/>
  </w:num>
  <w:num w:numId="27">
    <w:abstractNumId w:val="13"/>
  </w:num>
  <w:num w:numId="28">
    <w:abstractNumId w:val="21"/>
  </w:num>
  <w:num w:numId="29">
    <w:abstractNumId w:val="2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B3"/>
    <w:rsid w:val="000108FB"/>
    <w:rsid w:val="00080FBC"/>
    <w:rsid w:val="000A08B5"/>
    <w:rsid w:val="000B35F3"/>
    <w:rsid w:val="00171132"/>
    <w:rsid w:val="00260E6C"/>
    <w:rsid w:val="002860EB"/>
    <w:rsid w:val="002D73B3"/>
    <w:rsid w:val="003A53C1"/>
    <w:rsid w:val="003F7746"/>
    <w:rsid w:val="004206ED"/>
    <w:rsid w:val="00434187"/>
    <w:rsid w:val="00441821"/>
    <w:rsid w:val="00446940"/>
    <w:rsid w:val="0046034A"/>
    <w:rsid w:val="004736C6"/>
    <w:rsid w:val="005055FF"/>
    <w:rsid w:val="005262DF"/>
    <w:rsid w:val="00595554"/>
    <w:rsid w:val="005E1774"/>
    <w:rsid w:val="006124B8"/>
    <w:rsid w:val="006772FC"/>
    <w:rsid w:val="006B2E86"/>
    <w:rsid w:val="006C33D5"/>
    <w:rsid w:val="00736BB4"/>
    <w:rsid w:val="007541BB"/>
    <w:rsid w:val="00764AD6"/>
    <w:rsid w:val="007E7F0F"/>
    <w:rsid w:val="007F1A72"/>
    <w:rsid w:val="00820C56"/>
    <w:rsid w:val="008A3D30"/>
    <w:rsid w:val="00917B25"/>
    <w:rsid w:val="00972408"/>
    <w:rsid w:val="009839C5"/>
    <w:rsid w:val="00A3501D"/>
    <w:rsid w:val="00BC2739"/>
    <w:rsid w:val="00BF05FB"/>
    <w:rsid w:val="00C53161"/>
    <w:rsid w:val="00C74E9C"/>
    <w:rsid w:val="00C83954"/>
    <w:rsid w:val="00CA7C39"/>
    <w:rsid w:val="00CF374B"/>
    <w:rsid w:val="00D2000F"/>
    <w:rsid w:val="00D819E9"/>
    <w:rsid w:val="00DB046D"/>
    <w:rsid w:val="00E720ED"/>
    <w:rsid w:val="00E7464A"/>
    <w:rsid w:val="00EB76F3"/>
    <w:rsid w:val="00F022EB"/>
    <w:rsid w:val="00F36C2C"/>
    <w:rsid w:val="00FD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E3E98-E8EE-42C2-9843-CCC435DB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C56"/>
    <w:pPr>
      <w:spacing w:line="256" w:lineRule="auto"/>
    </w:pPr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262D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C5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83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395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6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6ED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6E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206E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6ED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BB4"/>
    <w:rPr>
      <w:rFonts w:ascii="Calibri" w:eastAsia="Times New Roman" w:hAnsi="Calibri" w:cs="Calibr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BB4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36BB4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customStyle="1" w:styleId="Default">
    <w:name w:val="Default"/>
    <w:rsid w:val="00736B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36BB4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5955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ny"/>
    <w:rsid w:val="00D200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2000F"/>
  </w:style>
  <w:style w:type="character" w:customStyle="1" w:styleId="spellingerror">
    <w:name w:val="spellingerror"/>
    <w:basedOn w:val="Domylnaczcionkaakapitu"/>
    <w:rsid w:val="00D2000F"/>
  </w:style>
  <w:style w:type="character" w:customStyle="1" w:styleId="contextualspellingandgrammarerror">
    <w:name w:val="contextualspellingandgrammarerror"/>
    <w:basedOn w:val="Domylnaczcionkaakapitu"/>
    <w:rsid w:val="00D2000F"/>
  </w:style>
  <w:style w:type="character" w:customStyle="1" w:styleId="eop">
    <w:name w:val="eop"/>
    <w:basedOn w:val="Domylnaczcionkaakapitu"/>
    <w:rsid w:val="00D2000F"/>
  </w:style>
  <w:style w:type="character" w:styleId="Pogrubienie">
    <w:name w:val="Strong"/>
    <w:basedOn w:val="Domylnaczcionkaakapitu"/>
    <w:uiPriority w:val="22"/>
    <w:qFormat/>
    <w:rsid w:val="00D819E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262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ecas-santander.com/pl/program/vii_osskn" TargetMode="External"/><Relationship Id="rId3" Type="http://schemas.openxmlformats.org/officeDocument/2006/relationships/styles" Target="styles.xml"/><Relationship Id="rId7" Type="http://schemas.openxmlformats.org/officeDocument/2006/relationships/hyperlink" Target="https://app.becas-santander.com/pl/program/akademia_su_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ecas-santander.com/pl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471D1-F81C-4EF8-8D8B-10CEFFCF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Zachodni WBK S.A.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 Jagoda</dc:creator>
  <cp:keywords/>
  <dc:description/>
  <cp:lastModifiedBy>Dell</cp:lastModifiedBy>
  <cp:revision>2</cp:revision>
  <dcterms:created xsi:type="dcterms:W3CDTF">2021-10-18T06:29:00Z</dcterms:created>
  <dcterms:modified xsi:type="dcterms:W3CDTF">2021-10-18T06:29:00Z</dcterms:modified>
</cp:coreProperties>
</file>